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FF2B" w14:textId="6E9FA2E9" w:rsidR="00656746" w:rsidRPr="00A63357" w:rsidRDefault="0077360A" w:rsidP="0077360A">
      <w:pPr>
        <w:jc w:val="center"/>
        <w:rPr>
          <w:rFonts w:ascii="Montserrat" w:hAnsi="Montserrat" w:cstheme="minorHAnsi"/>
          <w:b/>
          <w:sz w:val="20"/>
          <w:szCs w:val="20"/>
        </w:rPr>
      </w:pPr>
      <w:bookmarkStart w:id="0" w:name="_GoBack"/>
      <w:bookmarkEnd w:id="0"/>
      <w:r w:rsidRPr="00A63357">
        <w:rPr>
          <w:rFonts w:ascii="Montserrat" w:hAnsi="Montserrat" w:cstheme="minorHAnsi"/>
          <w:b/>
          <w:sz w:val="20"/>
          <w:szCs w:val="20"/>
        </w:rPr>
        <w:t>Vertiente 6: Responsables en materia de Protección de Datos Personales</w:t>
      </w:r>
    </w:p>
    <w:p w14:paraId="53A7AA72" w14:textId="322F9321" w:rsidR="00405DC6" w:rsidRPr="00A63357" w:rsidRDefault="00C4133B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A63357">
        <w:rPr>
          <w:rFonts w:ascii="Montserrat" w:hAnsi="Montserrat" w:cstheme="minorHAnsi"/>
          <w:b/>
          <w:sz w:val="20"/>
          <w:szCs w:val="20"/>
        </w:rPr>
        <w:t>Variable y formato</w:t>
      </w:r>
      <w:r w:rsidR="00405DC6" w:rsidRPr="00A63357">
        <w:rPr>
          <w:rFonts w:ascii="Montserrat" w:hAnsi="Montserrat" w:cstheme="minorHAnsi"/>
          <w:b/>
          <w:sz w:val="20"/>
          <w:szCs w:val="20"/>
        </w:rPr>
        <w:t xml:space="preserve"> 6.1 </w:t>
      </w:r>
      <w:r w:rsidR="00656746" w:rsidRPr="00A63357">
        <w:rPr>
          <w:rFonts w:ascii="Montserrat" w:hAnsi="Montserrat" w:cstheme="minorHAnsi"/>
          <w:b/>
          <w:sz w:val="20"/>
          <w:szCs w:val="20"/>
        </w:rPr>
        <w:t>El Comité de Transparencia y la Unidad de Transparencia</w:t>
      </w:r>
    </w:p>
    <w:tbl>
      <w:tblPr>
        <w:tblW w:w="8221" w:type="dxa"/>
        <w:tblInd w:w="27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3543"/>
      </w:tblGrid>
      <w:tr w:rsidR="00405DC6" w:rsidRPr="00527A5A" w14:paraId="2D9BE6C2" w14:textId="77777777" w:rsidTr="00527A5A">
        <w:trPr>
          <w:trHeight w:val="424"/>
        </w:trPr>
        <w:tc>
          <w:tcPr>
            <w:tcW w:w="4678" w:type="dxa"/>
            <w:gridSpan w:val="2"/>
            <w:vAlign w:val="center"/>
          </w:tcPr>
          <w:p w14:paraId="6242B8E5" w14:textId="77777777" w:rsidR="00405DC6" w:rsidRPr="00527A5A" w:rsidRDefault="00405DC6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bookmarkStart w:id="1" w:name="_Hlk68796636"/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3543" w:type="dxa"/>
            <w:vAlign w:val="center"/>
          </w:tcPr>
          <w:p w14:paraId="34BC0F18" w14:textId="71499BD6" w:rsidR="00405DC6" w:rsidRPr="00527A5A" w:rsidRDefault="00405DC6" w:rsidP="00A745EE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(</w:t>
            </w:r>
            <w:r w:rsidR="00C10457" w:rsidRPr="00527A5A">
              <w:rPr>
                <w:rFonts w:ascii="Montserrat" w:hAnsi="Montserrat" w:cstheme="minorHAnsi"/>
                <w:sz w:val="16"/>
                <w:szCs w:val="16"/>
              </w:rPr>
              <w:t>202</w:t>
            </w:r>
            <w:r w:rsidR="00271C91" w:rsidRPr="00527A5A">
              <w:rPr>
                <w:rFonts w:ascii="Montserrat" w:hAnsi="Montserrat" w:cstheme="minorHAnsi"/>
                <w:sz w:val="16"/>
                <w:szCs w:val="16"/>
              </w:rPr>
              <w:t>4</w:t>
            </w:r>
            <w:r w:rsidRPr="00527A5A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45119D" w:rsidRPr="00527A5A" w14:paraId="4E0DAA6B" w14:textId="77777777" w:rsidTr="00527A5A">
        <w:trPr>
          <w:trHeight w:val="424"/>
        </w:trPr>
        <w:tc>
          <w:tcPr>
            <w:tcW w:w="4678" w:type="dxa"/>
            <w:gridSpan w:val="2"/>
            <w:vAlign w:val="center"/>
          </w:tcPr>
          <w:p w14:paraId="39946BA7" w14:textId="77777777" w:rsidR="0045119D" w:rsidRPr="00527A5A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  <w:p w14:paraId="1B034111" w14:textId="77777777" w:rsidR="0045119D" w:rsidRPr="00527A5A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6E3D921" w14:textId="0B7A9023" w:rsidR="0045119D" w:rsidRPr="00527A5A" w:rsidRDefault="0045119D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(</w:t>
            </w:r>
            <w:r w:rsidR="00E612C8" w:rsidRPr="00527A5A">
              <w:rPr>
                <w:rFonts w:ascii="Montserrat" w:hAnsi="Montserrat" w:cs="Arial"/>
                <w:sz w:val="16"/>
                <w:szCs w:val="16"/>
              </w:rPr>
              <w:t>31/10/2022</w:t>
            </w:r>
            <w:r w:rsidRPr="00527A5A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45119D" w:rsidRPr="00527A5A" w14:paraId="6798470E" w14:textId="77777777" w:rsidTr="00527A5A">
        <w:trPr>
          <w:trHeight w:val="424"/>
        </w:trPr>
        <w:tc>
          <w:tcPr>
            <w:tcW w:w="4678" w:type="dxa"/>
            <w:gridSpan w:val="2"/>
            <w:vAlign w:val="center"/>
          </w:tcPr>
          <w:p w14:paraId="26FB19C6" w14:textId="36223EF5" w:rsidR="0045119D" w:rsidRPr="00527A5A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3543" w:type="dxa"/>
            <w:vAlign w:val="center"/>
          </w:tcPr>
          <w:p w14:paraId="0A1876F5" w14:textId="1620012E" w:rsidR="0045119D" w:rsidRPr="00527A5A" w:rsidRDefault="00241DD2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883C5B">
              <w:rPr>
                <w:rFonts w:ascii="Montserrat" w:hAnsi="Montserrat" w:cs="Arial"/>
                <w:sz w:val="16"/>
                <w:szCs w:val="16"/>
              </w:rPr>
              <w:t>(</w:t>
            </w:r>
            <w:r>
              <w:rPr>
                <w:rFonts w:ascii="Montserrat" w:hAnsi="Montserrat" w:cs="Arial"/>
                <w:sz w:val="16"/>
                <w:szCs w:val="16"/>
              </w:rPr>
              <w:t>28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/0</w:t>
            </w:r>
            <w:r>
              <w:rPr>
                <w:rFonts w:ascii="Montserrat" w:hAnsi="Montserrat" w:cs="Arial"/>
                <w:sz w:val="16"/>
                <w:szCs w:val="16"/>
              </w:rPr>
              <w:t>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/2024)</w:t>
            </w:r>
          </w:p>
        </w:tc>
      </w:tr>
      <w:tr w:rsidR="00405DC6" w:rsidRPr="00527A5A" w14:paraId="6164B759" w14:textId="77777777" w:rsidTr="00527A5A">
        <w:trPr>
          <w:trHeight w:val="222"/>
        </w:trPr>
        <w:tc>
          <w:tcPr>
            <w:tcW w:w="425" w:type="dxa"/>
            <w:vAlign w:val="center"/>
          </w:tcPr>
          <w:p w14:paraId="50F06E8D" w14:textId="77777777" w:rsidR="00405DC6" w:rsidRPr="00527A5A" w:rsidRDefault="00405DC6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253" w:type="dxa"/>
            <w:vAlign w:val="center"/>
          </w:tcPr>
          <w:p w14:paraId="32CDFB67" w14:textId="77777777" w:rsidR="00405DC6" w:rsidRPr="00527A5A" w:rsidRDefault="00405DC6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3543" w:type="dxa"/>
            <w:vAlign w:val="center"/>
          </w:tcPr>
          <w:p w14:paraId="233272A4" w14:textId="77777777" w:rsidR="00405DC6" w:rsidRPr="00527A5A" w:rsidRDefault="00405DC6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656746" w:rsidRPr="00527A5A" w14:paraId="0EF28500" w14:textId="77777777" w:rsidTr="00527A5A">
        <w:trPr>
          <w:trHeight w:val="756"/>
        </w:trPr>
        <w:tc>
          <w:tcPr>
            <w:tcW w:w="425" w:type="dxa"/>
            <w:vAlign w:val="center"/>
          </w:tcPr>
          <w:p w14:paraId="6FDAACE4" w14:textId="3BA39311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  <w:vAlign w:val="center"/>
          </w:tcPr>
          <w:p w14:paraId="7BB67005" w14:textId="77777777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Indicar si cuenta con Comité de Transparencia (Sí/No)</w:t>
            </w:r>
          </w:p>
          <w:p w14:paraId="130BF1FC" w14:textId="20F46B13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43" w:type="dxa"/>
            <w:vAlign w:val="center"/>
          </w:tcPr>
          <w:p w14:paraId="4C4F07FE" w14:textId="69E5EAE7" w:rsidR="00656746" w:rsidRPr="00527A5A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SI</w:t>
            </w:r>
          </w:p>
        </w:tc>
      </w:tr>
      <w:tr w:rsidR="00656746" w:rsidRPr="00527A5A" w14:paraId="48B6F09A" w14:textId="77777777" w:rsidTr="00527A5A">
        <w:trPr>
          <w:trHeight w:val="756"/>
        </w:trPr>
        <w:tc>
          <w:tcPr>
            <w:tcW w:w="425" w:type="dxa"/>
            <w:vAlign w:val="center"/>
          </w:tcPr>
          <w:p w14:paraId="08E50FCB" w14:textId="6B0AC4E2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  <w:vAlign w:val="center"/>
          </w:tcPr>
          <w:p w14:paraId="569B9A77" w14:textId="29EA8FB5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E1FE6">
              <w:rPr>
                <w:rFonts w:ascii="Montserrat" w:hAnsi="Montserrat" w:cstheme="minorHAnsi"/>
                <w:sz w:val="16"/>
                <w:szCs w:val="16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43" w:type="dxa"/>
            <w:vAlign w:val="center"/>
          </w:tcPr>
          <w:p w14:paraId="521B6CB5" w14:textId="77777777" w:rsidR="003E1FE6" w:rsidRPr="003E1FE6" w:rsidRDefault="00F75B72" w:rsidP="003E1FE6">
            <w:pPr>
              <w:rPr>
                <w:rFonts w:ascii="Montserrat" w:hAnsi="Montserrat"/>
                <w:color w:val="385623"/>
                <w:sz w:val="16"/>
                <w:szCs w:val="16"/>
              </w:rPr>
            </w:pPr>
            <w:hyperlink r:id="rId6" w:history="1">
              <w:r w:rsidR="003E1FE6" w:rsidRPr="003E1FE6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https://puertotuxpan.com.mx/Documentos/Transparencia/6.1.2.%20PROCEDIMIENTO%20PARA%20EJERCER%20LOS%20DERECHOS%20ARCO_28082024.pdf</w:t>
              </w:r>
            </w:hyperlink>
          </w:p>
          <w:p w14:paraId="2A819828" w14:textId="27EF3ADF" w:rsidR="00656746" w:rsidRPr="00527A5A" w:rsidRDefault="00656746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656746" w:rsidRPr="00527A5A" w14:paraId="750F27A0" w14:textId="77777777" w:rsidTr="00527A5A">
        <w:trPr>
          <w:trHeight w:val="1069"/>
        </w:trPr>
        <w:tc>
          <w:tcPr>
            <w:tcW w:w="425" w:type="dxa"/>
            <w:vAlign w:val="center"/>
          </w:tcPr>
          <w:p w14:paraId="2D391505" w14:textId="28A22B57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  <w:vAlign w:val="center"/>
          </w:tcPr>
          <w:p w14:paraId="4272EF7C" w14:textId="7CC3B533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43" w:type="dxa"/>
            <w:vAlign w:val="center"/>
          </w:tcPr>
          <w:p w14:paraId="38F9428B" w14:textId="77777777" w:rsidR="00507ECA" w:rsidRPr="00527A5A" w:rsidRDefault="00F75B72" w:rsidP="00507ECA">
            <w:pPr>
              <w:rPr>
                <w:rFonts w:ascii="Montserrat" w:hAnsi="Montserrat"/>
                <w:sz w:val="16"/>
                <w:szCs w:val="16"/>
              </w:rPr>
            </w:pPr>
            <w:hyperlink r:id="rId7" w:history="1">
              <w:r w:rsidR="00507ECA" w:rsidRPr="00527A5A">
                <w:rPr>
                  <w:rStyle w:val="Hipervnculo"/>
                  <w:rFonts w:ascii="Montserrat" w:hAnsi="Montserrat"/>
                  <w:sz w:val="16"/>
                  <w:szCs w:val="16"/>
                </w:rPr>
                <w:t>http://criteriosdeinterpretacion.inai.org.mx/Pages/default.aspx</w:t>
              </w:r>
            </w:hyperlink>
          </w:p>
          <w:p w14:paraId="4E5A30CE" w14:textId="77777777" w:rsidR="00656746" w:rsidRPr="00527A5A" w:rsidRDefault="00656746" w:rsidP="00507ECA">
            <w:pPr>
              <w:pStyle w:val="Sinespaciado"/>
              <w:tabs>
                <w:tab w:val="left" w:pos="5972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56746" w:rsidRPr="00527A5A" w14:paraId="126657C6" w14:textId="77777777" w:rsidTr="00527A5A">
        <w:trPr>
          <w:trHeight w:val="2007"/>
        </w:trPr>
        <w:tc>
          <w:tcPr>
            <w:tcW w:w="425" w:type="dxa"/>
            <w:vAlign w:val="center"/>
          </w:tcPr>
          <w:p w14:paraId="61700854" w14:textId="00E87610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  <w:vAlign w:val="center"/>
          </w:tcPr>
          <w:p w14:paraId="21FC6B3D" w14:textId="0B37B738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43" w:type="dxa"/>
            <w:vAlign w:val="center"/>
          </w:tcPr>
          <w:p w14:paraId="384B5C2F" w14:textId="77777777" w:rsidR="00A63357" w:rsidRPr="00527A5A" w:rsidRDefault="00F75B72" w:rsidP="00A63357">
            <w:pPr>
              <w:rPr>
                <w:rStyle w:val="Hipervnculo"/>
                <w:rFonts w:ascii="Montserrat" w:hAnsi="Montserrat"/>
                <w:sz w:val="16"/>
                <w:szCs w:val="16"/>
              </w:rPr>
            </w:pPr>
            <w:hyperlink r:id="rId8" w:history="1">
              <w:r w:rsidR="00A63357" w:rsidRPr="00527A5A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https://puertotuxpan.com.mx/wp-content/uploads/2024/05/13J2X-PAC-Transparencia-Acceso-a-la-Informacion-y-PDPyTR-2023.pdf</w:t>
              </w:r>
            </w:hyperlink>
          </w:p>
          <w:p w14:paraId="3E1C4647" w14:textId="77777777" w:rsidR="00A63357" w:rsidRPr="00527A5A" w:rsidRDefault="00A63357" w:rsidP="00A63357">
            <w:pPr>
              <w:rPr>
                <w:rStyle w:val="Hipervnculo"/>
                <w:rFonts w:ascii="Montserrat" w:hAnsi="Montserrat"/>
                <w:sz w:val="16"/>
                <w:szCs w:val="16"/>
              </w:rPr>
            </w:pPr>
            <w:r w:rsidRPr="00527A5A">
              <w:rPr>
                <w:rStyle w:val="Hipervnculo"/>
                <w:rFonts w:ascii="Montserrat" w:hAnsi="Montserrat"/>
                <w:sz w:val="16"/>
                <w:szCs w:val="16"/>
              </w:rPr>
              <w:t xml:space="preserve"> </w:t>
            </w:r>
          </w:p>
          <w:p w14:paraId="6BAACC23" w14:textId="5DC0DC0C" w:rsidR="00EC0752" w:rsidRPr="00527A5A" w:rsidRDefault="00F75B72" w:rsidP="00A63357">
            <w:pPr>
              <w:rPr>
                <w:rFonts w:ascii="Montserrat" w:hAnsi="Montserrat" w:cstheme="minorHAnsi"/>
                <w:sz w:val="16"/>
                <w:szCs w:val="16"/>
              </w:rPr>
            </w:pPr>
            <w:hyperlink r:id="rId9" w:history="1">
              <w:r w:rsidR="00A63357" w:rsidRPr="00527A5A">
                <w:rPr>
                  <w:rStyle w:val="Hipervnculo"/>
                  <w:rFonts w:ascii="Montserrat" w:hAnsi="Montserrat"/>
                  <w:sz w:val="16"/>
                  <w:szCs w:val="16"/>
                </w:rPr>
                <w:t>https://sipot.puertotuxpan.com.mx/13J2X-F-PAC2024-Transparencia.pdf</w:t>
              </w:r>
            </w:hyperlink>
          </w:p>
        </w:tc>
      </w:tr>
      <w:tr w:rsidR="00656746" w:rsidRPr="00527A5A" w14:paraId="7BA867FA" w14:textId="77777777" w:rsidTr="00527A5A">
        <w:trPr>
          <w:trHeight w:val="371"/>
        </w:trPr>
        <w:tc>
          <w:tcPr>
            <w:tcW w:w="425" w:type="dxa"/>
            <w:vAlign w:val="center"/>
          </w:tcPr>
          <w:p w14:paraId="7085D7C2" w14:textId="737C8421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253" w:type="dxa"/>
            <w:vAlign w:val="center"/>
          </w:tcPr>
          <w:p w14:paraId="0AE5ED50" w14:textId="77777777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 xml:space="preserve">Indique si cuenta con Unidad de Transparencia (Sí/No). </w:t>
            </w:r>
          </w:p>
          <w:p w14:paraId="59B31D7E" w14:textId="31CDCB56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43" w:type="dxa"/>
            <w:vAlign w:val="center"/>
          </w:tcPr>
          <w:p w14:paraId="477F59E4" w14:textId="0370A9D3" w:rsidR="00656746" w:rsidRPr="00527A5A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SI</w:t>
            </w:r>
          </w:p>
        </w:tc>
      </w:tr>
      <w:tr w:rsidR="00656746" w:rsidRPr="00527A5A" w14:paraId="28EAAF55" w14:textId="77777777" w:rsidTr="00527A5A">
        <w:trPr>
          <w:trHeight w:val="371"/>
        </w:trPr>
        <w:tc>
          <w:tcPr>
            <w:tcW w:w="425" w:type="dxa"/>
            <w:vAlign w:val="center"/>
          </w:tcPr>
          <w:p w14:paraId="1678C386" w14:textId="3EFE81B4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253" w:type="dxa"/>
            <w:vAlign w:val="center"/>
          </w:tcPr>
          <w:p w14:paraId="31F1A5FA" w14:textId="44C2999A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43" w:type="dxa"/>
            <w:vAlign w:val="center"/>
          </w:tcPr>
          <w:p w14:paraId="1E792770" w14:textId="691B2C21" w:rsidR="00656746" w:rsidRPr="00527A5A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SI</w:t>
            </w:r>
          </w:p>
        </w:tc>
      </w:tr>
      <w:tr w:rsidR="00656746" w:rsidRPr="00527A5A" w14:paraId="50F297F6" w14:textId="77777777" w:rsidTr="00527A5A">
        <w:trPr>
          <w:trHeight w:val="371"/>
        </w:trPr>
        <w:tc>
          <w:tcPr>
            <w:tcW w:w="425" w:type="dxa"/>
            <w:vAlign w:val="center"/>
          </w:tcPr>
          <w:p w14:paraId="6305AC19" w14:textId="788B8029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253" w:type="dxa"/>
            <w:vAlign w:val="center"/>
          </w:tcPr>
          <w:p w14:paraId="6BA834B0" w14:textId="1AC08F38" w:rsidR="00656746" w:rsidRPr="003E1FE6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E1FE6">
              <w:rPr>
                <w:rFonts w:ascii="Montserrat" w:hAnsi="Montserrat" w:cstheme="minorHAnsi"/>
                <w:sz w:val="16"/>
                <w:szCs w:val="16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43" w:type="dxa"/>
            <w:vAlign w:val="center"/>
          </w:tcPr>
          <w:p w14:paraId="28D9B121" w14:textId="77777777" w:rsidR="003E1FE6" w:rsidRPr="003E1FE6" w:rsidRDefault="00F75B72" w:rsidP="003E1FE6">
            <w:pPr>
              <w:rPr>
                <w:rFonts w:ascii="Montserrat" w:hAnsi="Montserrat"/>
                <w:color w:val="385623"/>
                <w:sz w:val="16"/>
                <w:szCs w:val="16"/>
              </w:rPr>
            </w:pPr>
            <w:hyperlink r:id="rId10" w:history="1">
              <w:r w:rsidR="003E1FE6" w:rsidRPr="003E1FE6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https://puertotuxpan.com.mx/Documentos/Transparencia/6.1.7%20Mecanismos_asegurar_datos_personales_entreguen_titular_o_representante_27082024.pdf</w:t>
              </w:r>
            </w:hyperlink>
          </w:p>
          <w:p w14:paraId="2EFA3C93" w14:textId="05E5CB31" w:rsidR="00656746" w:rsidRPr="003E1FE6" w:rsidRDefault="00656746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656746" w:rsidRPr="00527A5A" w14:paraId="11E616F1" w14:textId="77777777" w:rsidTr="00527A5A">
        <w:trPr>
          <w:trHeight w:val="371"/>
        </w:trPr>
        <w:tc>
          <w:tcPr>
            <w:tcW w:w="425" w:type="dxa"/>
            <w:vAlign w:val="center"/>
          </w:tcPr>
          <w:p w14:paraId="0993F6A3" w14:textId="68432797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4253" w:type="dxa"/>
            <w:vAlign w:val="center"/>
          </w:tcPr>
          <w:p w14:paraId="0C697926" w14:textId="7352BA4C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43" w:type="dxa"/>
            <w:vAlign w:val="center"/>
          </w:tcPr>
          <w:p w14:paraId="4559678B" w14:textId="59BDFFB0" w:rsidR="009F6076" w:rsidRPr="00527A5A" w:rsidRDefault="00F75B72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hyperlink r:id="rId11" w:history="1">
              <w:r w:rsidR="00A63357" w:rsidRPr="00527A5A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https://puertotuxpan.com.mx/wp-content/uploads/2024/01/Costo-de-Reproduccion-Ejercicio-2024.pdf</w:t>
              </w:r>
            </w:hyperlink>
            <w:r w:rsidR="00A63357" w:rsidRPr="00527A5A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</w:tr>
      <w:tr w:rsidR="00656746" w:rsidRPr="00527A5A" w14:paraId="3BD6FBD9" w14:textId="77777777" w:rsidTr="00527A5A">
        <w:trPr>
          <w:trHeight w:val="371"/>
        </w:trPr>
        <w:tc>
          <w:tcPr>
            <w:tcW w:w="425" w:type="dxa"/>
            <w:vAlign w:val="center"/>
          </w:tcPr>
          <w:p w14:paraId="2E346C08" w14:textId="47C1EBC5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4253" w:type="dxa"/>
            <w:vAlign w:val="center"/>
          </w:tcPr>
          <w:p w14:paraId="2C213B09" w14:textId="757ECFA3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E1FE6">
              <w:rPr>
                <w:rFonts w:ascii="Montserrat" w:hAnsi="Montserrat" w:cstheme="minorHAnsi"/>
                <w:sz w:val="16"/>
                <w:szCs w:val="16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43" w:type="dxa"/>
            <w:vAlign w:val="center"/>
          </w:tcPr>
          <w:p w14:paraId="72B9F621" w14:textId="77777777" w:rsidR="003E1FE6" w:rsidRPr="003E1FE6" w:rsidRDefault="00F75B72" w:rsidP="003E1FE6">
            <w:pPr>
              <w:rPr>
                <w:rFonts w:ascii="Montserrat" w:hAnsi="Montserrat"/>
                <w:color w:val="385623"/>
                <w:sz w:val="16"/>
                <w:szCs w:val="16"/>
              </w:rPr>
            </w:pPr>
            <w:hyperlink r:id="rId12" w:history="1">
              <w:r w:rsidR="003E1FE6" w:rsidRPr="003E1FE6">
                <w:rPr>
                  <w:rStyle w:val="Hipervnculo"/>
                  <w:rFonts w:ascii="Montserrat" w:hAnsi="Montserrat"/>
                  <w:sz w:val="16"/>
                  <w:szCs w:val="16"/>
                </w:rPr>
                <w:t>https://puertotuxpan.com.mx/Documentos/Transparencia/6.1.9%20Instrumento%20de%20Evaluaci%C3%B3n_Calidad_27082024.pdf</w:t>
              </w:r>
            </w:hyperlink>
          </w:p>
          <w:p w14:paraId="11E290BA" w14:textId="5A811FB6" w:rsidR="00656746" w:rsidRPr="00527A5A" w:rsidRDefault="00656746" w:rsidP="009F5B36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656746" w:rsidRPr="00527A5A" w14:paraId="740394A6" w14:textId="77777777" w:rsidTr="00527A5A">
        <w:trPr>
          <w:trHeight w:val="4562"/>
        </w:trPr>
        <w:tc>
          <w:tcPr>
            <w:tcW w:w="425" w:type="dxa"/>
            <w:vAlign w:val="center"/>
          </w:tcPr>
          <w:p w14:paraId="440069AC" w14:textId="1CF08FB6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4253" w:type="dxa"/>
            <w:vAlign w:val="center"/>
          </w:tcPr>
          <w:p w14:paraId="5EE2C7A5" w14:textId="1DC1930D" w:rsidR="00656746" w:rsidRPr="00527A5A" w:rsidRDefault="00E5584D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Hipervínculo al documento que enliste el o los acuerdos realizados con instituciones públicas especializadas para auxiliar en la 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43" w:type="dxa"/>
            <w:vAlign w:val="center"/>
          </w:tcPr>
          <w:p w14:paraId="7A848719" w14:textId="1D2659EE" w:rsidR="00F5457B" w:rsidRPr="00527A5A" w:rsidRDefault="000F40CE" w:rsidP="00F5457B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27A5A">
              <w:rPr>
                <w:rFonts w:ascii="Montserrat" w:hAnsi="Montserrat"/>
                <w:sz w:val="16"/>
                <w:szCs w:val="16"/>
              </w:rPr>
              <w:t>La Administración del Sistema Portuario Nacional Tuxpan, S.A. de C.V.; solicitó la asignación de recursos a la partida</w:t>
            </w:r>
            <w:r w:rsidR="00F5457B" w:rsidRPr="00527A5A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527A5A">
              <w:rPr>
                <w:rFonts w:ascii="Montserrat" w:hAnsi="Montserrat"/>
                <w:sz w:val="16"/>
                <w:szCs w:val="16"/>
              </w:rPr>
              <w:t>presupuestal</w:t>
            </w:r>
            <w:r w:rsidR="00F5457B" w:rsidRPr="00527A5A">
              <w:rPr>
                <w:rFonts w:ascii="Montserrat" w:hAnsi="Montserrat"/>
                <w:sz w:val="16"/>
                <w:szCs w:val="16"/>
              </w:rPr>
              <w:t xml:space="preserve"> 33601</w:t>
            </w:r>
            <w:r w:rsidRPr="00527A5A">
              <w:rPr>
                <w:rFonts w:ascii="Montserrat" w:hAnsi="Montserrat"/>
                <w:sz w:val="16"/>
                <w:szCs w:val="16"/>
              </w:rPr>
              <w:t xml:space="preserve"> denominada “Servicios relacionados con Traductores”</w:t>
            </w:r>
            <w:r w:rsidR="00F5457B" w:rsidRPr="00527A5A">
              <w:rPr>
                <w:rFonts w:ascii="Montserrat" w:hAnsi="Montserrat"/>
                <w:sz w:val="16"/>
                <w:szCs w:val="16"/>
              </w:rPr>
              <w:t xml:space="preserve"> misma que fue autorizada con folio 2024-13-J2X-9 por parte de la oficialía mayor.</w:t>
            </w:r>
          </w:p>
          <w:p w14:paraId="1F01D249" w14:textId="7EFE102D" w:rsidR="000F40CE" w:rsidRPr="00527A5A" w:rsidRDefault="000F40CE" w:rsidP="000F40CE">
            <w:pPr>
              <w:ind w:left="5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7BA5D11E" w14:textId="77777777" w:rsidR="00D344C0" w:rsidRPr="00527A5A" w:rsidRDefault="00D344C0" w:rsidP="00A63357">
            <w:pPr>
              <w:ind w:left="5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5F1D7CC2" w14:textId="77777777" w:rsidR="00656746" w:rsidRPr="00527A5A" w:rsidRDefault="00F75B72" w:rsidP="00A63357">
            <w:pPr>
              <w:ind w:left="50"/>
              <w:jc w:val="center"/>
              <w:rPr>
                <w:rFonts w:ascii="Montserrat" w:hAnsi="Montserrat"/>
                <w:sz w:val="16"/>
                <w:szCs w:val="16"/>
              </w:rPr>
            </w:pPr>
            <w:hyperlink r:id="rId13" w:history="1">
              <w:r w:rsidR="00D344C0" w:rsidRPr="00527A5A">
                <w:rPr>
                  <w:rStyle w:val="Hipervnculo"/>
                  <w:rFonts w:ascii="Montserrat" w:hAnsi="Montserrat"/>
                  <w:sz w:val="16"/>
                  <w:szCs w:val="16"/>
                </w:rPr>
                <w:t>https://sipot.puertotuxpan.com.mx/UT/Acuse%20Solicitud%20Adecuacion%20Folio%209.pdf</w:t>
              </w:r>
            </w:hyperlink>
            <w:r w:rsidR="00D344C0" w:rsidRPr="00527A5A">
              <w:rPr>
                <w:rFonts w:ascii="Montserrat" w:hAnsi="Montserrat"/>
                <w:sz w:val="16"/>
                <w:szCs w:val="16"/>
              </w:rPr>
              <w:t xml:space="preserve">   </w:t>
            </w:r>
          </w:p>
          <w:p w14:paraId="29364B4A" w14:textId="64ABB62E" w:rsidR="00F5457B" w:rsidRPr="00527A5A" w:rsidRDefault="00F5457B" w:rsidP="00A63357">
            <w:pPr>
              <w:ind w:left="5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  <w:p w14:paraId="2A78FE45" w14:textId="0F888C18" w:rsidR="00AB182B" w:rsidRPr="00527A5A" w:rsidRDefault="00F75B72" w:rsidP="00A63357">
            <w:pPr>
              <w:ind w:left="5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hyperlink r:id="rId14" w:history="1">
              <w:r w:rsidR="00AB182B" w:rsidRPr="00527A5A">
                <w:rPr>
                  <w:rStyle w:val="Hipervnculo"/>
                  <w:rFonts w:ascii="Montserrat" w:hAnsi="Montserrat" w:cstheme="minorHAnsi"/>
                  <w:sz w:val="16"/>
                  <w:szCs w:val="16"/>
                </w:rPr>
                <w:t>https://sipot.puertotuxpan.com.mx/UT/AUTORIZACI%c3%93N%20AD.%20PRESUPUESTO.pdf</w:t>
              </w:r>
            </w:hyperlink>
          </w:p>
          <w:p w14:paraId="3D11EED1" w14:textId="047334B6" w:rsidR="00F5457B" w:rsidRPr="00527A5A" w:rsidRDefault="00F5457B" w:rsidP="00A63357">
            <w:pPr>
              <w:ind w:left="50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bookmarkEnd w:id="1"/>
    </w:tbl>
    <w:p w14:paraId="70E8CFD7" w14:textId="324AD286" w:rsidR="00642A21" w:rsidRPr="00A63357" w:rsidRDefault="00642A21">
      <w:pPr>
        <w:rPr>
          <w:rFonts w:ascii="Montserrat" w:hAnsi="Montserrat" w:cstheme="minorHAnsi"/>
          <w:sz w:val="20"/>
          <w:szCs w:val="20"/>
        </w:rPr>
      </w:pPr>
    </w:p>
    <w:p w14:paraId="0BE9869F" w14:textId="18DE4413" w:rsidR="00F93364" w:rsidRDefault="00F93364">
      <w:pPr>
        <w:rPr>
          <w:rFonts w:ascii="Montserrat" w:hAnsi="Montserrat" w:cstheme="minorHAnsi"/>
          <w:sz w:val="20"/>
          <w:szCs w:val="20"/>
        </w:rPr>
      </w:pPr>
    </w:p>
    <w:p w14:paraId="5BF4B423" w14:textId="48D4BE9E" w:rsidR="00642A21" w:rsidRPr="00A63357" w:rsidRDefault="00C4133B" w:rsidP="00656746">
      <w:pPr>
        <w:jc w:val="center"/>
        <w:rPr>
          <w:rFonts w:ascii="Montserrat" w:hAnsi="Montserrat" w:cstheme="minorHAnsi"/>
          <w:b/>
          <w:sz w:val="20"/>
          <w:szCs w:val="20"/>
        </w:rPr>
      </w:pPr>
      <w:r w:rsidRPr="00A63357">
        <w:rPr>
          <w:rFonts w:ascii="Montserrat" w:hAnsi="Montserrat" w:cstheme="minorHAnsi"/>
          <w:b/>
          <w:sz w:val="20"/>
          <w:szCs w:val="20"/>
        </w:rPr>
        <w:t>Variable y formato</w:t>
      </w:r>
      <w:r w:rsidR="009970C0" w:rsidRPr="00A63357">
        <w:rPr>
          <w:rFonts w:ascii="Montserrat" w:hAnsi="Montserrat" w:cstheme="minorHAnsi"/>
          <w:b/>
          <w:sz w:val="20"/>
          <w:szCs w:val="20"/>
        </w:rPr>
        <w:t xml:space="preserve"> </w:t>
      </w:r>
      <w:r w:rsidR="00656746" w:rsidRPr="00A63357">
        <w:rPr>
          <w:rFonts w:ascii="Montserrat" w:hAnsi="Montserrat" w:cstheme="minorHAnsi"/>
          <w:b/>
          <w:sz w:val="20"/>
          <w:szCs w:val="20"/>
        </w:rPr>
        <w:t>6.2 Oficial de Protección de Datos Personales</w:t>
      </w:r>
    </w:p>
    <w:tbl>
      <w:tblPr>
        <w:tblW w:w="8221" w:type="dxa"/>
        <w:tblInd w:w="27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94"/>
        <w:gridCol w:w="3402"/>
      </w:tblGrid>
      <w:tr w:rsidR="00642A21" w:rsidRPr="00527A5A" w14:paraId="414939E9" w14:textId="77777777" w:rsidTr="00527A5A">
        <w:trPr>
          <w:trHeight w:val="424"/>
        </w:trPr>
        <w:tc>
          <w:tcPr>
            <w:tcW w:w="4819" w:type="dxa"/>
            <w:gridSpan w:val="2"/>
            <w:vAlign w:val="center"/>
          </w:tcPr>
          <w:p w14:paraId="55AF9847" w14:textId="77777777" w:rsidR="00642A21" w:rsidRPr="00527A5A" w:rsidRDefault="00642A21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Ejercicio (año) del que se presenta la información</w:t>
            </w:r>
          </w:p>
        </w:tc>
        <w:tc>
          <w:tcPr>
            <w:tcW w:w="3402" w:type="dxa"/>
            <w:vAlign w:val="center"/>
          </w:tcPr>
          <w:p w14:paraId="4C71B568" w14:textId="2217879C" w:rsidR="00642A21" w:rsidRPr="00527A5A" w:rsidRDefault="00642A21" w:rsidP="00A745EE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(</w:t>
            </w:r>
            <w:r w:rsidR="00BE2436" w:rsidRPr="00527A5A">
              <w:rPr>
                <w:rFonts w:ascii="Montserrat" w:hAnsi="Montserrat" w:cstheme="minorHAnsi"/>
                <w:sz w:val="16"/>
                <w:szCs w:val="16"/>
              </w:rPr>
              <w:t>202</w:t>
            </w:r>
            <w:r w:rsidR="009F6076" w:rsidRPr="00527A5A">
              <w:rPr>
                <w:rFonts w:ascii="Montserrat" w:hAnsi="Montserrat" w:cstheme="minorHAnsi"/>
                <w:sz w:val="16"/>
                <w:szCs w:val="16"/>
              </w:rPr>
              <w:t>4</w:t>
            </w:r>
            <w:r w:rsidRPr="00527A5A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</w:tr>
      <w:tr w:rsidR="0045119D" w:rsidRPr="00527A5A" w14:paraId="63FB5DDE" w14:textId="77777777" w:rsidTr="00527A5A">
        <w:trPr>
          <w:trHeight w:val="424"/>
        </w:trPr>
        <w:tc>
          <w:tcPr>
            <w:tcW w:w="4819" w:type="dxa"/>
            <w:gridSpan w:val="2"/>
            <w:vAlign w:val="center"/>
          </w:tcPr>
          <w:p w14:paraId="7CEEFF01" w14:textId="77777777" w:rsidR="0045119D" w:rsidRPr="00527A5A" w:rsidRDefault="0045119D" w:rsidP="0045119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Fecha de publicación de la información</w:t>
            </w:r>
          </w:p>
          <w:p w14:paraId="446AF51A" w14:textId="77777777" w:rsidR="0045119D" w:rsidRPr="00527A5A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649B040" w14:textId="50F22F3D" w:rsidR="0045119D" w:rsidRPr="00527A5A" w:rsidRDefault="0045119D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(</w:t>
            </w:r>
            <w:r w:rsidR="00BE2436" w:rsidRPr="00527A5A">
              <w:rPr>
                <w:rFonts w:ascii="Montserrat" w:hAnsi="Montserrat" w:cs="Arial"/>
                <w:sz w:val="16"/>
                <w:szCs w:val="16"/>
              </w:rPr>
              <w:t>3</w:t>
            </w:r>
            <w:r w:rsidR="009F6076" w:rsidRPr="00527A5A">
              <w:rPr>
                <w:rFonts w:ascii="Montserrat" w:hAnsi="Montserrat" w:cs="Arial"/>
                <w:sz w:val="16"/>
                <w:szCs w:val="16"/>
              </w:rPr>
              <w:t>1</w:t>
            </w:r>
            <w:r w:rsidRPr="00527A5A">
              <w:rPr>
                <w:rFonts w:ascii="Montserrat" w:hAnsi="Montserrat" w:cs="Arial"/>
                <w:sz w:val="16"/>
                <w:szCs w:val="16"/>
              </w:rPr>
              <w:t>/</w:t>
            </w:r>
            <w:r w:rsidR="009F6076" w:rsidRPr="00527A5A">
              <w:rPr>
                <w:rFonts w:ascii="Montserrat" w:hAnsi="Montserrat" w:cs="Arial"/>
                <w:sz w:val="16"/>
                <w:szCs w:val="16"/>
              </w:rPr>
              <w:t>10</w:t>
            </w:r>
            <w:r w:rsidRPr="00527A5A">
              <w:rPr>
                <w:rFonts w:ascii="Montserrat" w:hAnsi="Montserrat" w:cs="Arial"/>
                <w:sz w:val="16"/>
                <w:szCs w:val="16"/>
              </w:rPr>
              <w:t>/</w:t>
            </w:r>
            <w:r w:rsidR="00BE2436" w:rsidRPr="00527A5A">
              <w:rPr>
                <w:rFonts w:ascii="Montserrat" w:hAnsi="Montserrat" w:cs="Arial"/>
                <w:sz w:val="16"/>
                <w:szCs w:val="16"/>
              </w:rPr>
              <w:t>202</w:t>
            </w:r>
            <w:r w:rsidR="009F6076" w:rsidRPr="00527A5A">
              <w:rPr>
                <w:rFonts w:ascii="Montserrat" w:hAnsi="Montserrat" w:cs="Arial"/>
                <w:sz w:val="16"/>
                <w:szCs w:val="16"/>
              </w:rPr>
              <w:t>2</w:t>
            </w:r>
            <w:r w:rsidRPr="00527A5A">
              <w:rPr>
                <w:rFonts w:ascii="Montserrat" w:hAnsi="Montserrat" w:cs="Arial"/>
                <w:sz w:val="16"/>
                <w:szCs w:val="16"/>
              </w:rPr>
              <w:t>)</w:t>
            </w:r>
          </w:p>
        </w:tc>
      </w:tr>
      <w:tr w:rsidR="0045119D" w:rsidRPr="00527A5A" w14:paraId="33D67E52" w14:textId="77777777" w:rsidTr="00527A5A">
        <w:trPr>
          <w:trHeight w:val="424"/>
        </w:trPr>
        <w:tc>
          <w:tcPr>
            <w:tcW w:w="4819" w:type="dxa"/>
            <w:gridSpan w:val="2"/>
            <w:vAlign w:val="center"/>
          </w:tcPr>
          <w:p w14:paraId="3A13A055" w14:textId="2AD5EFB0" w:rsidR="0045119D" w:rsidRPr="00527A5A" w:rsidRDefault="0045119D" w:rsidP="0045119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="Arial"/>
                <w:sz w:val="16"/>
                <w:szCs w:val="16"/>
              </w:rPr>
              <w:t>Fecha de la última actualización</w:t>
            </w:r>
          </w:p>
        </w:tc>
        <w:tc>
          <w:tcPr>
            <w:tcW w:w="3402" w:type="dxa"/>
            <w:vAlign w:val="center"/>
          </w:tcPr>
          <w:p w14:paraId="1DFAA69C" w14:textId="1BD8FEFF" w:rsidR="0045119D" w:rsidRPr="00527A5A" w:rsidRDefault="00241DD2" w:rsidP="0045119D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883C5B">
              <w:rPr>
                <w:rFonts w:ascii="Montserrat" w:hAnsi="Montserrat" w:cs="Arial"/>
                <w:sz w:val="16"/>
                <w:szCs w:val="16"/>
              </w:rPr>
              <w:t>(</w:t>
            </w:r>
            <w:r>
              <w:rPr>
                <w:rFonts w:ascii="Montserrat" w:hAnsi="Montserrat" w:cs="Arial"/>
                <w:sz w:val="16"/>
                <w:szCs w:val="16"/>
              </w:rPr>
              <w:t>28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/0</w:t>
            </w:r>
            <w:r>
              <w:rPr>
                <w:rFonts w:ascii="Montserrat" w:hAnsi="Montserrat" w:cs="Arial"/>
                <w:sz w:val="16"/>
                <w:szCs w:val="16"/>
              </w:rPr>
              <w:t>8</w:t>
            </w:r>
            <w:r w:rsidRPr="00883C5B">
              <w:rPr>
                <w:rFonts w:ascii="Montserrat" w:hAnsi="Montserrat" w:cs="Arial"/>
                <w:sz w:val="16"/>
                <w:szCs w:val="16"/>
              </w:rPr>
              <w:t>/2024)</w:t>
            </w:r>
          </w:p>
        </w:tc>
      </w:tr>
      <w:tr w:rsidR="00642A21" w:rsidRPr="00527A5A" w14:paraId="60ED4B43" w14:textId="77777777" w:rsidTr="00527A5A">
        <w:trPr>
          <w:trHeight w:val="222"/>
        </w:trPr>
        <w:tc>
          <w:tcPr>
            <w:tcW w:w="425" w:type="dxa"/>
            <w:vAlign w:val="center"/>
          </w:tcPr>
          <w:p w14:paraId="313F8566" w14:textId="77777777" w:rsidR="00642A21" w:rsidRPr="00527A5A" w:rsidRDefault="00642A21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394" w:type="dxa"/>
            <w:vAlign w:val="center"/>
          </w:tcPr>
          <w:p w14:paraId="6CED6727" w14:textId="77777777" w:rsidR="00642A21" w:rsidRPr="00527A5A" w:rsidRDefault="00642A21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3402" w:type="dxa"/>
            <w:vAlign w:val="center"/>
          </w:tcPr>
          <w:p w14:paraId="6A9B3FD9" w14:textId="77777777" w:rsidR="00642A21" w:rsidRPr="00527A5A" w:rsidRDefault="00642A21" w:rsidP="00A745EE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Medio de verificación</w:t>
            </w:r>
          </w:p>
        </w:tc>
      </w:tr>
      <w:tr w:rsidR="00656746" w:rsidRPr="00527A5A" w14:paraId="57458556" w14:textId="77777777" w:rsidTr="00527A5A">
        <w:trPr>
          <w:trHeight w:val="584"/>
        </w:trPr>
        <w:tc>
          <w:tcPr>
            <w:tcW w:w="425" w:type="dxa"/>
            <w:vAlign w:val="center"/>
          </w:tcPr>
          <w:p w14:paraId="0A6D249B" w14:textId="77777777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94" w:type="dxa"/>
            <w:vAlign w:val="center"/>
          </w:tcPr>
          <w:p w14:paraId="6D09FDE9" w14:textId="56A5C303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Lleva a cabo tratamientos de datos personales intensivos o relevantes (Sí/No)</w:t>
            </w:r>
          </w:p>
        </w:tc>
        <w:tc>
          <w:tcPr>
            <w:tcW w:w="3402" w:type="dxa"/>
            <w:vAlign w:val="center"/>
          </w:tcPr>
          <w:p w14:paraId="335ECF5A" w14:textId="68C1A5A4" w:rsidR="00656746" w:rsidRPr="00527A5A" w:rsidRDefault="00046E7E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sz w:val="16"/>
                <w:szCs w:val="16"/>
              </w:rPr>
              <w:t>NO</w:t>
            </w:r>
          </w:p>
        </w:tc>
      </w:tr>
      <w:tr w:rsidR="00656746" w:rsidRPr="00527A5A" w14:paraId="34E099E2" w14:textId="77777777" w:rsidTr="00527A5A">
        <w:trPr>
          <w:trHeight w:val="756"/>
        </w:trPr>
        <w:tc>
          <w:tcPr>
            <w:tcW w:w="425" w:type="dxa"/>
            <w:vAlign w:val="center"/>
          </w:tcPr>
          <w:p w14:paraId="211925B0" w14:textId="77777777" w:rsidR="00656746" w:rsidRPr="00527A5A" w:rsidRDefault="00656746" w:rsidP="00656746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527A5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94" w:type="dxa"/>
            <w:vAlign w:val="center"/>
          </w:tcPr>
          <w:p w14:paraId="5CC78490" w14:textId="507B1B56" w:rsidR="00656746" w:rsidRPr="00527A5A" w:rsidRDefault="00656746" w:rsidP="00656746">
            <w:pPr>
              <w:jc w:val="both"/>
              <w:rPr>
                <w:rFonts w:ascii="Montserrat" w:hAnsi="Montserrat" w:cstheme="minorHAnsi"/>
                <w:sz w:val="16"/>
                <w:szCs w:val="16"/>
              </w:rPr>
            </w:pPr>
            <w:r w:rsidRPr="003E1FE6">
              <w:rPr>
                <w:rFonts w:ascii="Montserrat" w:hAnsi="Montserrat" w:cstheme="minorHAnsi"/>
                <w:sz w:val="16"/>
                <w:szCs w:val="16"/>
              </w:rPr>
              <w:t xml:space="preserve">Hipervínculo al documento mediante el cual el responsable designó al </w:t>
            </w:r>
            <w:bookmarkStart w:id="2" w:name="_Hlk152770423"/>
            <w:r w:rsidRPr="003E1FE6">
              <w:rPr>
                <w:rFonts w:ascii="Montserrat" w:hAnsi="Montserrat" w:cstheme="minorHAnsi"/>
                <w:sz w:val="16"/>
                <w:szCs w:val="16"/>
              </w:rPr>
              <w:t>Oficial de protección de datos personales</w:t>
            </w:r>
            <w:bookmarkEnd w:id="2"/>
          </w:p>
        </w:tc>
        <w:tc>
          <w:tcPr>
            <w:tcW w:w="3402" w:type="dxa"/>
            <w:vAlign w:val="center"/>
          </w:tcPr>
          <w:p w14:paraId="6D3567EB" w14:textId="3CD3452E" w:rsidR="00656746" w:rsidRPr="00527A5A" w:rsidRDefault="003E1FE6" w:rsidP="00656746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F95FBA">
              <w:rPr>
                <w:rFonts w:ascii="Montserrat" w:hAnsi="Montserrat" w:cstheme="minorHAnsi"/>
                <w:sz w:val="16"/>
                <w:szCs w:val="16"/>
              </w:rPr>
              <w:t>NO APLICA</w:t>
            </w:r>
          </w:p>
        </w:tc>
      </w:tr>
    </w:tbl>
    <w:p w14:paraId="2C904E01" w14:textId="264B38E7" w:rsidR="00AA7B41" w:rsidRPr="00A63357" w:rsidRDefault="00AA7B41" w:rsidP="00A66259">
      <w:pPr>
        <w:rPr>
          <w:rFonts w:ascii="Montserrat" w:hAnsi="Montserrat" w:cstheme="minorHAnsi"/>
          <w:sz w:val="20"/>
          <w:szCs w:val="20"/>
        </w:rPr>
      </w:pPr>
    </w:p>
    <w:sectPr w:rsidR="00AA7B41" w:rsidRPr="00A63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902A" w14:textId="77777777" w:rsidR="00B844AC" w:rsidRDefault="00B844AC" w:rsidP="00CE0B13">
      <w:pPr>
        <w:spacing w:line="240" w:lineRule="auto"/>
      </w:pPr>
      <w:r>
        <w:separator/>
      </w:r>
    </w:p>
  </w:endnote>
  <w:endnote w:type="continuationSeparator" w:id="0">
    <w:p w14:paraId="4BE334FD" w14:textId="77777777" w:rsidR="00B844AC" w:rsidRDefault="00B844AC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3826" w14:textId="77777777" w:rsidR="00B844AC" w:rsidRDefault="00B844AC" w:rsidP="00CE0B13">
      <w:pPr>
        <w:spacing w:line="240" w:lineRule="auto"/>
      </w:pPr>
      <w:r>
        <w:separator/>
      </w:r>
    </w:p>
  </w:footnote>
  <w:footnote w:type="continuationSeparator" w:id="0">
    <w:p w14:paraId="2B1E9C05" w14:textId="77777777" w:rsidR="00B844AC" w:rsidRDefault="00B844AC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13"/>
    <w:rsid w:val="00046E7E"/>
    <w:rsid w:val="000773D5"/>
    <w:rsid w:val="00081F98"/>
    <w:rsid w:val="000871C8"/>
    <w:rsid w:val="000D1510"/>
    <w:rsid w:val="000E7C63"/>
    <w:rsid w:val="000F40CE"/>
    <w:rsid w:val="00101E1E"/>
    <w:rsid w:val="001571B7"/>
    <w:rsid w:val="001D0B90"/>
    <w:rsid w:val="001D4F78"/>
    <w:rsid w:val="0020684D"/>
    <w:rsid w:val="00241DD2"/>
    <w:rsid w:val="00262F01"/>
    <w:rsid w:val="00271C91"/>
    <w:rsid w:val="002D303D"/>
    <w:rsid w:val="0031504C"/>
    <w:rsid w:val="00374890"/>
    <w:rsid w:val="0038513B"/>
    <w:rsid w:val="003A5694"/>
    <w:rsid w:val="003B6776"/>
    <w:rsid w:val="003B7C15"/>
    <w:rsid w:val="003D6CEF"/>
    <w:rsid w:val="003E1FE6"/>
    <w:rsid w:val="003F45FB"/>
    <w:rsid w:val="00405DC6"/>
    <w:rsid w:val="004418ED"/>
    <w:rsid w:val="0045119D"/>
    <w:rsid w:val="004725A4"/>
    <w:rsid w:val="004F6084"/>
    <w:rsid w:val="00507ECA"/>
    <w:rsid w:val="00527A5A"/>
    <w:rsid w:val="005369B2"/>
    <w:rsid w:val="005559A9"/>
    <w:rsid w:val="00576604"/>
    <w:rsid w:val="005A1EC6"/>
    <w:rsid w:val="005B353F"/>
    <w:rsid w:val="00605124"/>
    <w:rsid w:val="00642A21"/>
    <w:rsid w:val="00646A94"/>
    <w:rsid w:val="00656746"/>
    <w:rsid w:val="00667D24"/>
    <w:rsid w:val="006D30E9"/>
    <w:rsid w:val="00717B6E"/>
    <w:rsid w:val="00754D74"/>
    <w:rsid w:val="0077360A"/>
    <w:rsid w:val="007751D2"/>
    <w:rsid w:val="007C62FC"/>
    <w:rsid w:val="00803075"/>
    <w:rsid w:val="008046B0"/>
    <w:rsid w:val="00832D31"/>
    <w:rsid w:val="00855E78"/>
    <w:rsid w:val="00881274"/>
    <w:rsid w:val="008942D9"/>
    <w:rsid w:val="008A3C36"/>
    <w:rsid w:val="008F68F4"/>
    <w:rsid w:val="009059D9"/>
    <w:rsid w:val="00947319"/>
    <w:rsid w:val="009928B5"/>
    <w:rsid w:val="009970C0"/>
    <w:rsid w:val="009F5B36"/>
    <w:rsid w:val="009F6076"/>
    <w:rsid w:val="009F6D26"/>
    <w:rsid w:val="00A461A9"/>
    <w:rsid w:val="00A63357"/>
    <w:rsid w:val="00A66259"/>
    <w:rsid w:val="00A771D0"/>
    <w:rsid w:val="00AA7B41"/>
    <w:rsid w:val="00AB182B"/>
    <w:rsid w:val="00AB1BAA"/>
    <w:rsid w:val="00AD42F0"/>
    <w:rsid w:val="00B0226C"/>
    <w:rsid w:val="00B47BC6"/>
    <w:rsid w:val="00B56B30"/>
    <w:rsid w:val="00B844AC"/>
    <w:rsid w:val="00BA7F4F"/>
    <w:rsid w:val="00BE2436"/>
    <w:rsid w:val="00C10457"/>
    <w:rsid w:val="00C4133B"/>
    <w:rsid w:val="00C87C6E"/>
    <w:rsid w:val="00CD2FD4"/>
    <w:rsid w:val="00CE0B13"/>
    <w:rsid w:val="00CE476C"/>
    <w:rsid w:val="00D344C0"/>
    <w:rsid w:val="00D833A2"/>
    <w:rsid w:val="00DA6236"/>
    <w:rsid w:val="00DB7C3C"/>
    <w:rsid w:val="00DD7886"/>
    <w:rsid w:val="00DE7E00"/>
    <w:rsid w:val="00E06E39"/>
    <w:rsid w:val="00E262C6"/>
    <w:rsid w:val="00E5584D"/>
    <w:rsid w:val="00E612C8"/>
    <w:rsid w:val="00E70A5D"/>
    <w:rsid w:val="00EC0752"/>
    <w:rsid w:val="00F12E2D"/>
    <w:rsid w:val="00F414DE"/>
    <w:rsid w:val="00F5457B"/>
    <w:rsid w:val="00F71B78"/>
    <w:rsid w:val="00F75B72"/>
    <w:rsid w:val="00F87E8B"/>
    <w:rsid w:val="00F93364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46E7E"/>
    <w:rPr>
      <w:color w:val="D6009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E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E7E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rtotuxpan.com.mx/wp-content/uploads/2024/05/13J2X-PAC-Transparencia-Acceso-a-la-Informacion-y-PDPyTR-2023.pdf" TargetMode="External"/><Relationship Id="rId13" Type="http://schemas.openxmlformats.org/officeDocument/2006/relationships/hyperlink" Target="https://sipot.puertotuxpan.com.mx/UT/Acuse%20Solicitud%20Adecuacion%20Folio%20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iteriosdeinterpretacion.inai.org.mx/Pages/default.aspx" TargetMode="External"/><Relationship Id="rId12" Type="http://schemas.openxmlformats.org/officeDocument/2006/relationships/hyperlink" Target="https://puertotuxpan.com.mx/Documentos/Transparencia/6.1.9%20Instrumento%20de%20Evaluaci%C3%B3n_Calidad_27082024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ertotuxpan.com.mx/Documentos/Transparencia/6.1.2.%20PROCEDIMIENTO%20PARA%20EJERCER%20LOS%20DERECHOS%20ARCO_28082024.pdf" TargetMode="External"/><Relationship Id="rId11" Type="http://schemas.openxmlformats.org/officeDocument/2006/relationships/hyperlink" Target="https://puertotuxpan.com.mx/wp-content/uploads/2024/01/Costo-de-Reproduccion-Ejercicio-2024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uertotuxpan.com.mx/Documentos/Transparencia/6.1.7%20Mecanismos_asegurar_datos_personales_entreguen_titular_o_representante_2708202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ot.puertotuxpan.com.mx/13J2X-F-PAC2024-Transparencia.pdf" TargetMode="External"/><Relationship Id="rId14" Type="http://schemas.openxmlformats.org/officeDocument/2006/relationships/hyperlink" Target="https://sipot.puertotuxpan.com.mx/UT/AUTORIZACI%c3%93N%20AD.%20PRESUPUESTO.pdf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Unidad de Transparencia</cp:lastModifiedBy>
  <cp:revision>4</cp:revision>
  <cp:lastPrinted>2024-08-29T20:53:00Z</cp:lastPrinted>
  <dcterms:created xsi:type="dcterms:W3CDTF">2024-08-29T20:11:00Z</dcterms:created>
  <dcterms:modified xsi:type="dcterms:W3CDTF">2024-08-29T20:53:00Z</dcterms:modified>
</cp:coreProperties>
</file>